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A4" w:rsidRPr="0025089E" w:rsidRDefault="001930A4" w:rsidP="001930A4">
      <w:pPr>
        <w:spacing w:after="0" w:line="240" w:lineRule="auto"/>
        <w:jc w:val="center"/>
        <w:rPr>
          <w:rStyle w:val="a6"/>
          <w:rFonts w:asciiTheme="minorHAnsi" w:hAnsiTheme="minorHAnsi"/>
          <w:sz w:val="28"/>
          <w:szCs w:val="28"/>
          <w:lang w:val="kk-KZ"/>
        </w:rPr>
      </w:pPr>
      <w:r w:rsidRPr="0025089E">
        <w:rPr>
          <w:rStyle w:val="a6"/>
          <w:rFonts w:asciiTheme="minorHAnsi" w:hAnsiTheme="minorHAnsi"/>
          <w:sz w:val="28"/>
          <w:szCs w:val="28"/>
          <w:lang w:val="kk-KZ"/>
        </w:rPr>
        <w:t>Биология п</w:t>
      </w:r>
      <w:r w:rsidRPr="0025089E">
        <w:rPr>
          <w:rStyle w:val="a6"/>
          <w:rFonts w:asciiTheme="minorHAnsi" w:hAnsiTheme="minorHAnsi" w:cs="Arial"/>
          <w:sz w:val="28"/>
          <w:szCs w:val="28"/>
          <w:lang w:val="kk-KZ"/>
        </w:rPr>
        <w:t>ә</w:t>
      </w:r>
      <w:r w:rsidRPr="0025089E">
        <w:rPr>
          <w:rStyle w:val="a6"/>
          <w:rFonts w:asciiTheme="minorHAnsi" w:hAnsiTheme="minorHAnsi" w:cs="Calibri"/>
          <w:sz w:val="28"/>
          <w:szCs w:val="28"/>
          <w:lang w:val="kk-KZ"/>
        </w:rPr>
        <w:t>нінен</w:t>
      </w:r>
      <w:r w:rsidRPr="0025089E">
        <w:rPr>
          <w:rStyle w:val="a6"/>
          <w:rFonts w:asciiTheme="minorHAnsi" w:hAnsiTheme="minorHAnsi"/>
          <w:sz w:val="28"/>
          <w:szCs w:val="28"/>
          <w:lang w:val="kk-KZ"/>
        </w:rPr>
        <w:t xml:space="preserve">   6- клас</w:t>
      </w:r>
      <w:r w:rsidRPr="0025089E">
        <w:rPr>
          <w:rStyle w:val="a6"/>
          <w:rFonts w:asciiTheme="minorHAnsi" w:hAnsiTheme="minorHAnsi" w:cs="Arial"/>
          <w:sz w:val="28"/>
          <w:szCs w:val="28"/>
          <w:lang w:val="kk-KZ"/>
        </w:rPr>
        <w:t>қ</w:t>
      </w:r>
      <w:r w:rsidRPr="0025089E">
        <w:rPr>
          <w:rStyle w:val="a6"/>
          <w:rFonts w:asciiTheme="minorHAnsi" w:hAnsiTheme="minorHAnsi" w:cs="Calibri"/>
          <w:sz w:val="28"/>
          <w:szCs w:val="28"/>
          <w:lang w:val="kk-KZ"/>
        </w:rPr>
        <w:t>а арнал</w:t>
      </w:r>
      <w:r w:rsidRPr="0025089E">
        <w:rPr>
          <w:rStyle w:val="a6"/>
          <w:rFonts w:asciiTheme="minorHAnsi" w:hAnsiTheme="minorHAnsi" w:cs="Arial"/>
          <w:sz w:val="28"/>
          <w:szCs w:val="28"/>
          <w:lang w:val="kk-KZ"/>
        </w:rPr>
        <w:t>ғ</w:t>
      </w:r>
      <w:r w:rsidRPr="0025089E">
        <w:rPr>
          <w:rStyle w:val="a6"/>
          <w:rFonts w:asciiTheme="minorHAnsi" w:hAnsiTheme="minorHAnsi" w:cs="Calibri"/>
          <w:sz w:val="28"/>
          <w:szCs w:val="28"/>
          <w:lang w:val="kk-KZ"/>
        </w:rPr>
        <w:t>ан</w:t>
      </w:r>
      <w:r w:rsidRPr="0025089E">
        <w:rPr>
          <w:rStyle w:val="a6"/>
          <w:rFonts w:asciiTheme="minorHAnsi" w:hAnsiTheme="minorHAnsi"/>
          <w:sz w:val="28"/>
          <w:szCs w:val="28"/>
          <w:lang w:val="kk-KZ"/>
        </w:rPr>
        <w:t xml:space="preserve">  орта  мерзімді   жоспар</w:t>
      </w:r>
    </w:p>
    <w:p w:rsidR="001930A4" w:rsidRPr="0025089E" w:rsidRDefault="001930A4" w:rsidP="001930A4">
      <w:pPr>
        <w:spacing w:after="0" w:line="240" w:lineRule="auto"/>
        <w:jc w:val="center"/>
        <w:rPr>
          <w:rStyle w:val="a6"/>
          <w:rFonts w:asciiTheme="minorHAnsi" w:hAnsiTheme="minorHAnsi"/>
          <w:sz w:val="24"/>
          <w:szCs w:val="24"/>
          <w:lang w:val="kk-KZ"/>
        </w:rPr>
      </w:pPr>
    </w:p>
    <w:tbl>
      <w:tblPr>
        <w:tblW w:w="16035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9"/>
        <w:gridCol w:w="4963"/>
        <w:gridCol w:w="1984"/>
        <w:gridCol w:w="2836"/>
        <w:gridCol w:w="1985"/>
        <w:gridCol w:w="1795"/>
        <w:gridCol w:w="1843"/>
      </w:tblGrid>
      <w:tr w:rsidR="001930A4" w:rsidRPr="0025089E" w:rsidTr="0025089E">
        <w:trPr>
          <w:trHeight w:val="106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pStyle w:val="a3"/>
              <w:spacing w:before="100"/>
              <w:ind w:left="360"/>
              <w:rPr>
                <w:rStyle w:val="a6"/>
                <w:rFonts w:asciiTheme="minorHAnsi" w:eastAsia="Times New Roman" w:hAnsiTheme="minorHAnsi"/>
                <w:sz w:val="24"/>
                <w:szCs w:val="24"/>
                <w:lang w:val="kk-KZ" w:eastAsia="en-GB"/>
              </w:rPr>
            </w:pPr>
          </w:p>
          <w:p w:rsidR="001930A4" w:rsidRPr="0025089E" w:rsidRDefault="001930A4">
            <w:pPr>
              <w:spacing w:after="0"/>
              <w:rPr>
                <w:rFonts w:asciiTheme="minorHAnsi" w:hAnsiTheme="minorHAnsi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 w:eastAsia="en-GB"/>
              </w:rPr>
              <w:t>№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1.Оқып-үйренудің негізгі</w:t>
            </w:r>
          </w:p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 xml:space="preserve"> мақсаттары</w:t>
            </w:r>
          </w:p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2. Оқытуда қолданылатын</w:t>
            </w:r>
          </w:p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 xml:space="preserve"> әдіс-тәсілдер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3</w:t>
            </w: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. Оқып-үйренудің нәтижесі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4. Үйрену мақсатын</w:t>
            </w:r>
          </w:p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дағы бағаны қоса алғанда  бағалау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5</w:t>
            </w: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. Бәрін қоса</w:t>
            </w:r>
            <w:r w:rsidRPr="0025089E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 xml:space="preserve"> </w:t>
            </w: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алғанда бағалау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6</w:t>
            </w: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. Негізгі дереккөздер</w:t>
            </w:r>
          </w:p>
        </w:tc>
      </w:tr>
      <w:tr w:rsidR="001930A4" w:rsidRPr="0025089E" w:rsidTr="0025089E">
        <w:trPr>
          <w:trHeight w:val="226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pStyle w:val="a3"/>
              <w:jc w:val="both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 xml:space="preserve">Ботаника - өсімдіктер туралы ғылым. Жер бетінде өсімдіктердің көптүрлілігі туралы жалпы мәліметтер.    </w:t>
            </w:r>
          </w:p>
          <w:p w:rsidR="001930A4" w:rsidRPr="0025089E" w:rsidRDefault="001930A4">
            <w:pPr>
              <w:pStyle w:val="a3"/>
              <w:jc w:val="both"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Оқушыларға ботаника саласын түрленуін  меңгерту; ой-өрісін кеңейту, ақпаратты өз бетінше меңгерту арқылы сыни ойлауға үйрету, бір-бірінің пікірін тыңдауға тәрбиелеу.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Топтық, жұптық   «ББҮ»              Тірек-сызба Диалогтік оқыту  Сатылай кешенді талдау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Оқушылар  жаңа тақырыпты меңгере отырып, топта жұмыс жасай біледі, белсенділігі төмен оқушылардың ынтасы  артады. Тапсырмалар орындау  нәтижесінде білім, білік дағдылары қалыптасады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Талантты және дарынды оқушыларды анықтап,  тапсырмалар беру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Бағалау парағы арқылы бағалау  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Үш шапалақ Кері байланыс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Бағалау парағы Флипчарт Ғаламтор Семантикалық карта</w:t>
            </w:r>
          </w:p>
        </w:tc>
      </w:tr>
      <w:tr w:rsidR="001930A4" w:rsidRPr="0025089E" w:rsidTr="0025089E">
        <w:trPr>
          <w:trHeight w:val="241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iCs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Мәдени және жабайы, біржылдық және көп жылдық, дәрілік және әсемдік өсімдіктер. Өсімдіктердің тіршілік формалары: ағаштар, бұталар, бұташықтар, шөптесін өсімдіктер.</w:t>
            </w:r>
            <w:r w:rsidRPr="0025089E">
              <w:rPr>
                <w:rFonts w:asciiTheme="minorHAnsi" w:hAnsiTheme="minorHAnsi"/>
                <w:b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iCs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О</w:t>
            </w:r>
            <w:r w:rsidRPr="0025089E">
              <w:rPr>
                <w:rFonts w:asciiTheme="minorHAnsi" w:hAnsiTheme="minorHAnsi"/>
                <w:bCs/>
                <w:sz w:val="24"/>
                <w:szCs w:val="24"/>
                <w:lang w:val="kk-KZ"/>
              </w:rPr>
              <w:t>қушыларға сыни ойлау арқылы мәдени және жабайы өсімдіктердің ерекшеліктерін ұғындыру. Олардың тіршілік формаларын түсіндіру.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Блиц сұрақтары Диалогтік оқыту       Өзін-өзі бағалау «Ыстық орындық»    АКТ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Жаңа тақырып бойынша алған теориялық білімдерін практикада қолдана алады, өзін-өзі бағалап,  өз жұмысын кластастарының жазғанымен салыстырып, өзін-өзі реттей алады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Жоғары деңгейлі тапсырма беру арқылы дарынды оқушыны анықтау.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Түрлі түсті стикер арқылы өзін-өзі бағалау </w:t>
            </w:r>
          </w:p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Кері байланыс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Үлестірмелі қағаздар  Слайд       Ғаламтор Нұсқаулық</w:t>
            </w:r>
          </w:p>
        </w:tc>
      </w:tr>
      <w:tr w:rsidR="001930A4" w:rsidRPr="0025089E" w:rsidTr="0025089E">
        <w:trPr>
          <w:trHeight w:val="226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>Өсімдіктердің белгілері. Гүлді өсімдіктер. Гүлді өсімдіктердің мүшелері. Өсімдіктер тірі организм және биожүйе ретінде. Тұқымды және споралы өсімдіктер.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iCs/>
                <w:sz w:val="24"/>
                <w:szCs w:val="24"/>
                <w:u w:val="single"/>
                <w:lang w:val="kk-KZ"/>
              </w:rPr>
            </w:pPr>
            <w:r w:rsidRPr="0025089E">
              <w:rPr>
                <w:rFonts w:asciiTheme="minorHAnsi" w:hAnsiTheme="minorHAnsi"/>
                <w:bCs/>
                <w:iCs/>
                <w:sz w:val="24"/>
                <w:szCs w:val="24"/>
                <w:lang w:val="kk-KZ"/>
              </w:rPr>
              <w:t>Өсімдіктердің негізгі белгілерімен таныстыру. Гүлді өсімдіктердің негізгі белгілері, соның ішінде аналық, аталықтың қызметтері туралы баяндау.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Кластер               СТО                 Балама тест         АКТ                   Жеке, топтық </w:t>
            </w:r>
          </w:p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Өсімдіктерге қатысты ерекше ойлары қалыптасады, сөйлеу тілдерімен танымдық және логикалық ойлау қабілеттері дамиды, білім, білік дағдылары қалыптасады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A4" w:rsidRPr="0025089E" w:rsidRDefault="001930A4">
            <w:pPr>
              <w:pStyle w:val="a3"/>
              <w:tabs>
                <w:tab w:val="center" w:pos="4677"/>
                <w:tab w:val="right" w:pos="9355"/>
              </w:tabs>
              <w:rPr>
                <w:rFonts w:asciiTheme="minorHAnsi" w:eastAsia="Times New Roman" w:hAnsiTheme="minorHAnsi"/>
                <w:sz w:val="24"/>
                <w:szCs w:val="24"/>
                <w:lang w:val="kk-KZ" w:eastAsia="ru-RU"/>
              </w:rPr>
            </w:pPr>
            <w:r w:rsidRPr="0025089E">
              <w:rPr>
                <w:rFonts w:asciiTheme="minorHAnsi" w:eastAsia="Times New Roman" w:hAnsiTheme="minorHAnsi"/>
                <w:sz w:val="24"/>
                <w:szCs w:val="24"/>
                <w:lang w:val="kk-KZ" w:eastAsia="ru-RU"/>
              </w:rPr>
              <w:t>Дарынды және  талантты балаларға кеңейтілген тапсырма беру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  <w:p w:rsidR="001930A4" w:rsidRPr="0025089E" w:rsidRDefault="001930A4">
            <w:pPr>
              <w:spacing w:after="0"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Екі жұлдыз, бір тілек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 Бағалау парағы арқылы бағалау Мұғалімнің бағалауы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Суретті қағаздар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Флипчарт, Ғаламтор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Балама тест</w:t>
            </w:r>
          </w:p>
        </w:tc>
      </w:tr>
      <w:tr w:rsidR="001930A4" w:rsidRPr="0025089E" w:rsidTr="0025089E">
        <w:trPr>
          <w:trHeight w:val="57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 xml:space="preserve">Өсімдіктердің тіршілік жағдайлары, оларға әсер ететін негізгі экологиялық факторлар. Өсімдіктердің тіршілік орталары.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bCs/>
                <w:iCs/>
                <w:sz w:val="24"/>
                <w:szCs w:val="24"/>
                <w:u w:val="single"/>
                <w:lang w:val="kk-KZ"/>
              </w:rPr>
            </w:pPr>
            <w:r w:rsidRPr="0025089E">
              <w:rPr>
                <w:rFonts w:asciiTheme="minorHAnsi" w:hAnsiTheme="minorHAnsi"/>
                <w:bCs/>
                <w:iCs/>
                <w:sz w:val="24"/>
                <w:szCs w:val="24"/>
                <w:lang w:val="kk-KZ"/>
              </w:rPr>
              <w:t>Өсімдіктердің тіршілік жағдайлары  туралы түсінік беру, танымдық қабілеттерін дамыту, тіл байлығын арттыру, адамгершілік қасиеттерге баулу.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Кубизм                Венн диаграммасы     Инсерт                   Эссе                   Автор орындығы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Тақырып бойынша білімдерін өзектендіре алады, ойлаудың жоғары деңгейіне ұмтылады, сыныптастарымен қарым-қатынасы қалыптасады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Шығармашылық тапсырмалар беру арқылы дарынды оқушыны анықтау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Критерий  арқылы  бағалау </w:t>
            </w:r>
          </w:p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Өзін-өзі бағалау Кері байланыс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Оқулық Үлестірмелі қағаздар  Нұсқаулық</w:t>
            </w:r>
          </w:p>
        </w:tc>
      </w:tr>
      <w:tr w:rsidR="001930A4" w:rsidRPr="0025089E" w:rsidTr="0025089E">
        <w:trPr>
          <w:trHeight w:val="57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b/>
                <w:sz w:val="24"/>
                <w:szCs w:val="24"/>
                <w:lang w:val="kk-KZ"/>
              </w:rPr>
              <w:t xml:space="preserve">Ұлғайтқыш құралдар: микроскоп, ұлғайтқыш әйнек. Ұлғайтқыш құралдарды қолдану тәсілдері.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6"/>
                <w:szCs w:val="26"/>
                <w:lang w:val="kk-KZ"/>
              </w:rPr>
              <w:t xml:space="preserve">Ұлғайтқыш әйнектердің құрылысы, қызметі, қолдану әдістерімен  танысу.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Кубизм                Венн диаграммасы     Инсерт                   Эссе                   Автор орындығы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Аталған тақырып бойынша білімдерін өзектендіре алады, ойлаудың жоғары деңгейіне ұмтылады, сыныптастарымен қарым-қатынасы қалыптасады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Талантты және дарынды оқушыларды анықтап,  тапсырмалар беру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Түрлі түсті стикер арқылы өзін-өзі бағалау </w:t>
            </w:r>
          </w:p>
          <w:p w:rsidR="001930A4" w:rsidRPr="0025089E" w:rsidRDefault="001930A4">
            <w:pPr>
              <w:spacing w:after="0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Кері байланыс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 xml:space="preserve">Оқулық </w:t>
            </w:r>
          </w:p>
          <w:p w:rsidR="001930A4" w:rsidRPr="0025089E" w:rsidRDefault="001930A4">
            <w:pPr>
              <w:spacing w:after="0" w:line="240" w:lineRule="auto"/>
              <w:contextualSpacing/>
              <w:rPr>
                <w:rFonts w:asciiTheme="minorHAnsi" w:hAnsiTheme="minorHAnsi"/>
                <w:sz w:val="24"/>
                <w:szCs w:val="24"/>
                <w:lang w:val="kk-KZ"/>
              </w:rPr>
            </w:pPr>
            <w:r w:rsidRPr="0025089E">
              <w:rPr>
                <w:rFonts w:asciiTheme="minorHAnsi" w:hAnsiTheme="minorHAnsi"/>
                <w:sz w:val="24"/>
                <w:szCs w:val="24"/>
                <w:lang w:val="kk-KZ"/>
              </w:rPr>
              <w:t>Бағалау парағы Флипчарт Ғаламтор Семантикалық карта</w:t>
            </w:r>
          </w:p>
        </w:tc>
      </w:tr>
    </w:tbl>
    <w:p w:rsidR="001930A4" w:rsidRPr="0025089E" w:rsidRDefault="001930A4" w:rsidP="001930A4">
      <w:pPr>
        <w:rPr>
          <w:rFonts w:asciiTheme="minorHAnsi" w:hAnsiTheme="minorHAnsi"/>
          <w:b/>
          <w:sz w:val="24"/>
          <w:szCs w:val="24"/>
          <w:lang w:val="kk-KZ"/>
        </w:rPr>
      </w:pPr>
    </w:p>
    <w:sectPr w:rsidR="001930A4" w:rsidRPr="0025089E" w:rsidSect="001930A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1930A4"/>
    <w:rsid w:val="00176C42"/>
    <w:rsid w:val="001817C9"/>
    <w:rsid w:val="001930A4"/>
    <w:rsid w:val="0025089E"/>
    <w:rsid w:val="006D204B"/>
    <w:rsid w:val="00D354F9"/>
    <w:rsid w:val="00D80F24"/>
    <w:rsid w:val="00F6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Обычный (Web),Знак"/>
    <w:uiPriority w:val="1"/>
    <w:unhideWhenUsed/>
    <w:qFormat/>
    <w:rsid w:val="001930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Верхний колонтитул Знак2"/>
    <w:basedOn w:val="a0"/>
    <w:link w:val="a4"/>
    <w:uiPriority w:val="99"/>
    <w:semiHidden/>
    <w:locked/>
    <w:rsid w:val="001930A4"/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2"/>
    <w:uiPriority w:val="99"/>
    <w:semiHidden/>
    <w:unhideWhenUsed/>
    <w:rsid w:val="001930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930A4"/>
    <w:rPr>
      <w:rFonts w:ascii="Calibri" w:eastAsia="Calibri" w:hAnsi="Calibri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1930A4"/>
    <w:rPr>
      <w:sz w:val="22"/>
      <w:szCs w:val="22"/>
      <w:lang w:eastAsia="en-US"/>
    </w:rPr>
  </w:style>
  <w:style w:type="character" w:styleId="a6">
    <w:name w:val="Strong"/>
    <w:basedOn w:val="a0"/>
    <w:qFormat/>
    <w:rsid w:val="001930A4"/>
    <w:rPr>
      <w:b/>
      <w:bCs/>
    </w:rPr>
  </w:style>
  <w:style w:type="table" w:styleId="a7">
    <w:name w:val="Table Grid"/>
    <w:basedOn w:val="a1"/>
    <w:uiPriority w:val="59"/>
    <w:rsid w:val="001930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Ведрусс</cp:lastModifiedBy>
  <cp:revision>3</cp:revision>
  <dcterms:created xsi:type="dcterms:W3CDTF">2015-02-13T09:08:00Z</dcterms:created>
  <dcterms:modified xsi:type="dcterms:W3CDTF">2016-09-21T13:51:00Z</dcterms:modified>
</cp:coreProperties>
</file>